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CellMar>
          <w:left w:w="0" w:type="dxa"/>
          <w:right w:w="0" w:type="dxa"/>
        </w:tblCellMar>
        <w:tblLook w:val="04A0" w:firstRow="1" w:lastRow="0" w:firstColumn="1" w:lastColumn="0" w:noHBand="0" w:noVBand="1"/>
      </w:tblPr>
      <w:tblGrid>
        <w:gridCol w:w="8964"/>
      </w:tblGrid>
      <w:tr w:rsidR="004642A5" w:rsidRPr="004642A5" w:rsidTr="004642A5">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4642A5" w:rsidRPr="004642A5">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642A5" w:rsidRPr="004642A5" w:rsidRDefault="004642A5" w:rsidP="004642A5">
                  <w:pPr>
                    <w:spacing w:after="0" w:line="240" w:lineRule="atLeast"/>
                    <w:rPr>
                      <w:rFonts w:ascii="Times New Roman" w:eastAsia="Times New Roman" w:hAnsi="Times New Roman" w:cs="Times New Roman"/>
                      <w:sz w:val="24"/>
                      <w:szCs w:val="24"/>
                      <w:lang w:eastAsia="tr-TR"/>
                    </w:rPr>
                  </w:pPr>
                  <w:r w:rsidRPr="004642A5">
                    <w:rPr>
                      <w:rFonts w:ascii="Arial" w:eastAsia="Times New Roman" w:hAnsi="Arial" w:cs="Arial"/>
                      <w:sz w:val="16"/>
                      <w:szCs w:val="16"/>
                      <w:lang w:eastAsia="tr-TR"/>
                    </w:rPr>
                    <w:t>15 Aralık 2012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642A5" w:rsidRPr="004642A5" w:rsidRDefault="004642A5" w:rsidP="004642A5">
                  <w:pPr>
                    <w:spacing w:after="0" w:line="240" w:lineRule="atLeast"/>
                    <w:jc w:val="center"/>
                    <w:rPr>
                      <w:rFonts w:ascii="Times New Roman" w:eastAsia="Times New Roman" w:hAnsi="Times New Roman" w:cs="Times New Roman"/>
                      <w:sz w:val="24"/>
                      <w:szCs w:val="24"/>
                      <w:lang w:eastAsia="tr-TR"/>
                    </w:rPr>
                  </w:pPr>
                  <w:r w:rsidRPr="004642A5">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4642A5" w:rsidRPr="004642A5" w:rsidRDefault="004642A5" w:rsidP="004642A5">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4642A5">
                    <w:rPr>
                      <w:rFonts w:ascii="Arial" w:eastAsia="Times New Roman" w:hAnsi="Arial" w:cs="Arial"/>
                      <w:sz w:val="16"/>
                      <w:szCs w:val="16"/>
                      <w:lang w:eastAsia="tr-TR"/>
                    </w:rPr>
                    <w:t>Sayı : 28498</w:t>
                  </w:r>
                </w:p>
              </w:tc>
            </w:tr>
            <w:tr w:rsidR="004642A5" w:rsidRPr="004642A5">
              <w:trPr>
                <w:trHeight w:val="480"/>
                <w:jc w:val="center"/>
              </w:trPr>
              <w:tc>
                <w:tcPr>
                  <w:tcW w:w="8789" w:type="dxa"/>
                  <w:gridSpan w:val="3"/>
                  <w:tcMar>
                    <w:top w:w="0" w:type="dxa"/>
                    <w:left w:w="108" w:type="dxa"/>
                    <w:bottom w:w="0" w:type="dxa"/>
                    <w:right w:w="108" w:type="dxa"/>
                  </w:tcMar>
                  <w:vAlign w:val="center"/>
                  <w:hideMark/>
                </w:tcPr>
                <w:p w:rsidR="004642A5" w:rsidRPr="004642A5" w:rsidRDefault="004642A5" w:rsidP="004642A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642A5">
                    <w:rPr>
                      <w:rFonts w:ascii="Arial" w:eastAsia="Times New Roman" w:hAnsi="Arial" w:cs="Arial"/>
                      <w:b/>
                      <w:bCs/>
                      <w:color w:val="000080"/>
                      <w:sz w:val="18"/>
                      <w:szCs w:val="18"/>
                      <w:lang w:eastAsia="tr-TR"/>
                    </w:rPr>
                    <w:t>YÖNETMELİK</w:t>
                  </w:r>
                </w:p>
              </w:tc>
            </w:tr>
            <w:tr w:rsidR="004642A5" w:rsidRPr="004642A5">
              <w:trPr>
                <w:trHeight w:val="480"/>
                <w:jc w:val="center"/>
              </w:trPr>
              <w:tc>
                <w:tcPr>
                  <w:tcW w:w="8789" w:type="dxa"/>
                  <w:gridSpan w:val="3"/>
                  <w:tcMar>
                    <w:top w:w="0" w:type="dxa"/>
                    <w:left w:w="108" w:type="dxa"/>
                    <w:bottom w:w="0" w:type="dxa"/>
                    <w:right w:w="108" w:type="dxa"/>
                  </w:tcMar>
                  <w:vAlign w:val="center"/>
                  <w:hideMark/>
                </w:tcPr>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Çevre ve Şehircilik Bakanlığından:</w:t>
                  </w:r>
                </w:p>
                <w:p w:rsidR="004642A5" w:rsidRPr="004642A5" w:rsidRDefault="004642A5" w:rsidP="004642A5">
                  <w:pPr>
                    <w:spacing w:before="100" w:beforeAutospacing="1" w:after="100" w:afterAutospacing="1" w:line="240" w:lineRule="atLeast"/>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AFET RİSKİ ALTINDAKİ ALANLARIN DÖNÜŞTÜRÜLMESİ</w:t>
                  </w:r>
                </w:p>
                <w:p w:rsidR="004642A5" w:rsidRPr="004642A5" w:rsidRDefault="004642A5" w:rsidP="004642A5">
                  <w:pPr>
                    <w:spacing w:before="100" w:beforeAutospacing="1" w:after="100" w:afterAutospacing="1" w:line="240" w:lineRule="atLeast"/>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HAKKINDA KANUNUN UYGULAMA YÖNETMELİĞİ</w:t>
                  </w:r>
                </w:p>
                <w:p w:rsidR="004642A5" w:rsidRPr="004642A5" w:rsidRDefault="004642A5" w:rsidP="004642A5">
                  <w:pPr>
                    <w:spacing w:before="100" w:beforeAutospacing="1" w:after="100" w:afterAutospacing="1" w:line="240" w:lineRule="atLeast"/>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BİRİNCİ BÖLÜM</w:t>
                  </w:r>
                </w:p>
                <w:p w:rsidR="004642A5" w:rsidRPr="004642A5" w:rsidRDefault="004642A5" w:rsidP="004642A5">
                  <w:pPr>
                    <w:spacing w:before="100" w:beforeAutospacing="1" w:after="100" w:afterAutospacing="1" w:line="240" w:lineRule="atLeast"/>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Amaç, Kapsam, Dayanak ve Tanımlar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Amaç ve kapsam</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MADDE 1 – </w:t>
                  </w:r>
                  <w:r w:rsidRPr="004642A5">
                    <w:rPr>
                      <w:rFonts w:ascii="Times New Roman" w:eastAsia="Times New Roman" w:hAnsi="Times New Roman" w:cs="Times New Roman"/>
                      <w:sz w:val="18"/>
                      <w:szCs w:val="18"/>
                      <w:lang w:eastAsia="tr-TR"/>
                    </w:rPr>
                    <w:t>(1) Bu Yönetmeliğin amacı; 16/5/2012 tarihli ve 6306 sayılı Afet Riski Altındaki Alanların Dönüştürülmesi Hakkında Kanun uyarınca, riskli yapılar ile riskli alan ve rezerv yapı alanlarının tespitine, riskli yapıların yıktırılmasına, yapılacak planlamaya, dönüştürmeye tabi tutulacak taşınmazların değerinin tespitine, hak sahibi olacaklarla yapılacak anlaşmaya ve yapılacak yardımlara, yeniden yapılacak yapılara ve 6306 sayılı Kanun kapsamındaki diğer uygulamalara ilişkin usûl ve esasları belirlemektir.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Dayanak</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MADDE 2 –</w:t>
                  </w:r>
                  <w:r w:rsidRPr="004642A5">
                    <w:rPr>
                      <w:rFonts w:ascii="Times New Roman" w:eastAsia="Times New Roman" w:hAnsi="Times New Roman" w:cs="Times New Roman"/>
                      <w:sz w:val="18"/>
                      <w:szCs w:val="18"/>
                      <w:lang w:eastAsia="tr-TR"/>
                    </w:rPr>
                    <w:t> (1) Bu Yönetmelik, 6306 sayılı Kanunun 3 üncü, 6 ncı ve 8 inci maddelerine dayanılarak hazırlanmıştır.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Tanımlar ve kısaltmalar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MADDE 3 –</w:t>
                  </w:r>
                  <w:r w:rsidRPr="004642A5">
                    <w:rPr>
                      <w:rFonts w:ascii="Times New Roman" w:eastAsia="Times New Roman" w:hAnsi="Times New Roman" w:cs="Times New Roman"/>
                      <w:sz w:val="18"/>
                      <w:szCs w:val="18"/>
                      <w:lang w:eastAsia="tr-TR"/>
                    </w:rPr>
                    <w:t> (1) Bu Yönetmelikte geçen;</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a) Bakanlık: Çevre ve Şehircilik Bakanlığını,</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b) İdare: Belediye ve mücavir alan sınırları içinde belediyeleri, bu sınırlar dışında il özel idarelerini, büyükşehirlerde büyükşehir belediyelerini, Bakanlık tarafından yetkilendirilmesi hâlinde büyükşehir belediyesi sınırları içindeki ilçe belediyelerini,</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c) İlgili kurum: Uygulama alanında dönüşüm projesi gerçekleştirecek olan Bakanlığı, İdareyi ve Toplu Konut İdaresi Başkanlığını,</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ç) Kanun: 16/5/2012 tarihli ve 6306 sayılı Afet Riski Altındaki Alanların Dönüştürülmesi Hakkında Kanunu,</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d) Müdürlük: Altyapı ve Kentsel Dönüşüm Müdürlüğü olan illerde bu Müdürlüğü, diğer illerde ise Çevre ve Şehircilik İl Müdürlüğünü,</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e) Rezerv yapı alanı: Kanun uyarınca gerçekleştirilecek uygulamalarda yeni yerleşim alanı olarak kullanılmak üzere, Toplu Konut İdaresi Başkanlığının veya İdarenin talebine bağlı olarak veya resen, Maliye Bakanlığının uygun görüşü alınarak Bakanlıkça belirlenen alanları,</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f) Riskli alan: Zemin yapısı veya üzerindeki yapılaşma sebebiyle can ve mal kaybına yol açma riski taşıyan, Bakanlık veya İdare tarafından Afet ve Acil Durum Yönetimi Başkanlığının görüşü de alınarak belirlenen ve Bakanlığın teklifi üzerine Bakanlar Kurulunca kararlaştırılan alanı,</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lastRenderedPageBreak/>
                    <w:t>g) Riskli yapı: Riskli alan içinde veya dışında olup ekonomik ömrünü tamamlamış olan ya da yıkılma veya ağır hasar görme riski taşıdığı ilmî ve teknik verilere dayanılarak tespit edilen yapıyı veya yapıları,</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ğ) Taşınmaz: 22/11/2001 tarihli ve 4721 sayılı Türk Medeni Kanununun 704 üncü maddesi uyarınca taşınmaz mülkiyeti kapsamına giren arazi, tapu kütüğünde ayrı sayfaya kaydedilen bağımsız ve sürekli haklar ile kat mülkiyeti kütüğüne kayıtlı bağımsız bölümleri,</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h) TOKİ: Toplu Konut İdaresi Başkanlığını,</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ı) Uygulama alanı: Bakanlar Kurulu kararıyla kararlaştırılan riskli alan ile Bakanlıkça belirlenen rezerv yapı alanını ve riskli yapının veya yapıların bulunduğu alanı,</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ifade eder.</w:t>
                  </w:r>
                </w:p>
                <w:p w:rsidR="004642A5" w:rsidRPr="004642A5" w:rsidRDefault="004642A5" w:rsidP="004642A5">
                  <w:pPr>
                    <w:spacing w:before="100" w:beforeAutospacing="1" w:after="100" w:afterAutospacing="1" w:line="240" w:lineRule="atLeast"/>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İKİNCİ BÖLÜM</w:t>
                  </w:r>
                </w:p>
                <w:p w:rsidR="004642A5" w:rsidRPr="004642A5" w:rsidRDefault="004642A5" w:rsidP="004642A5">
                  <w:pPr>
                    <w:spacing w:before="100" w:beforeAutospacing="1" w:after="100" w:afterAutospacing="1" w:line="240" w:lineRule="atLeast"/>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Rezerv Yapı Alanı ile Riskli Alanın Tespiti</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Rezerv yapı alanının tespiti</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MADDE 4 –</w:t>
                  </w:r>
                  <w:r w:rsidRPr="004642A5">
                    <w:rPr>
                      <w:rFonts w:ascii="Times New Roman" w:eastAsia="Times New Roman" w:hAnsi="Times New Roman" w:cs="Times New Roman"/>
                      <w:sz w:val="18"/>
                      <w:szCs w:val="18"/>
                      <w:lang w:eastAsia="tr-TR"/>
                    </w:rPr>
                    <w:t> (1) Rezerv yapı alanı;</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a) Alanın büyüklüğünü de içeren koordinatlı hâlihazır haritasını,</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b) Alanın uydu görüntüsünü veya ortofoto haritasını,</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c) Alanda bulunan kamuya ait taşınmazların listesini,</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ihtiva eden dosyaya istinaden, Maliye Bakanlığının uygun görüşü alınarak Bakanlıkça belirlenir.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(2) Rezerv yapı alanı:</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a) Bakanlıkça resen belirlenebilir.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b) TOKİ veya İdare, birinci fıkrada belirtilen bilgi ve belgeleri ihtiva eden dosyaya istinaden Bakanlıktan rezerv yapı alanı belirlenmesi talebinde bulunabilir.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c) Gerçek veya özel hukuk tüzel kişilerince, birinci fıkrada belirtilen bilgi ve belgeleri ihtiva eden dosyaya istinaden Bakanlıktan rezerv yapı alanı belirlenmesi talebinde bulunabilir. Gerçek veya özel hukuk tüzel kişilerince rezerv yapı alanı belirlenmesi talebinde bulunulabilmesi için; bu talebin, talebe konu taşınmazların maliklerinin tamamının muvafakati ile yapılması ve bu taşınmazların yüzölçümlerinin yüzde yirmibeşinin mülkiyetinin, geliri dönüşüm projeleri özel hesabına gelir olarak kaydedilmek üzere, Bakanlığın uygun gördüğü, bağlı veya ilgili kuruluşuna veyahutta İdareye veya TOKİ’ye devrine muvafakat edilmesi gerekir.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(3) Maliye Bakanlığı rezerv yapı alanına ilişkin görüşünü otuz gün içinde bildirir.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Riskli alanın tespiti</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MADDE 5 – </w:t>
                  </w:r>
                  <w:r w:rsidRPr="004642A5">
                    <w:rPr>
                      <w:rFonts w:ascii="Times New Roman" w:eastAsia="Times New Roman" w:hAnsi="Times New Roman" w:cs="Times New Roman"/>
                      <w:sz w:val="18"/>
                      <w:szCs w:val="18"/>
                      <w:lang w:eastAsia="tr-TR"/>
                    </w:rPr>
                    <w:t>(1) Riskli alan;</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a) Alanın, zemin yapısı veya üzerindeki yapılaşma sebebiyle can ve mal kaybına yol açma riski taşıdığına dair teknik raporu,</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lastRenderedPageBreak/>
                    <w:t>b) Alanda daha önceden meydana gelmiş afetler varsa, bunlara dair bilgileri,</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c) Alanın büyüklüğünü de içeren koordinatlı sınırlandırma haritasını, varsa uygulama imar planını,</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ç) Alanda bulunan kamuya ait taşınmazların listesini,</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d) Alanın uydu görüntüsünü veya ortofoto haritasını,</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e) Zemin yapısı sebebiyle riskli alan olarak tespit edilmek istenilmesi halinde yerbilimsel etüd raporunu,</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f) Alanın özelliğine göre Bakanlıkça istenecek sair bilgi ve belgeleri,</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ihtiva edecek şekilde hazırlanmış olan dosyaya istinaden ve Afet ve Acil Durum Yönetimi Başkanlığının görüşü alınarak Bakanlıkça belirlenir ve teklif olarak Bakanlar Kuruluna sunulur.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(2) TOKİ veya İdare, birinci fıkrada belirtilen bilgi ve belgeleri ihtiva eden dosyaya istinaden Bakanlıktan riskli alan tespit talebinde bulunabilir. Bakanlıkça yapılacak inceleme neticesinde, uygun görülen talepler, Afet ve Acil Durum Yönetimi Başkanlığının görüşü alınarak, teklif olarak Bakanlar Kuruluna sunulur.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(3) Riskli alan belirlenmesi için bu alanda taşınmaz maliki olan gerçek veya özel hukuk tüzel kişileri, birinci fıkrada belirtilen bilgi ve belgeleri ihtiva eden dosya ile birlikte Bakanlık veya İdareden riskli alan tespit talebinde bulunabilir. İdareye yapılacak talepler Bakanlığa iletilir. Bakanlıkça yapılacak inceleme neticesinde uygun görülen talepler, Afet ve Acil Durum Yönetimi Başkanlığının görüşü alınarak, teklif olarak Bakanlar Kuruluna sunulur.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(4) Bir alanın riskli alan olarak tespit edilebilmesi için alanın büyüklüğünün asgarî 15.000 m</w:t>
                  </w:r>
                  <w:r w:rsidRPr="004642A5">
                    <w:rPr>
                      <w:rFonts w:ascii="Times New Roman" w:eastAsia="Times New Roman" w:hAnsi="Times New Roman" w:cs="Times New Roman"/>
                      <w:sz w:val="18"/>
                      <w:szCs w:val="18"/>
                      <w:vertAlign w:val="superscript"/>
                      <w:lang w:eastAsia="tr-TR"/>
                    </w:rPr>
                    <w:t>2</w:t>
                  </w:r>
                  <w:r w:rsidRPr="004642A5">
                    <w:rPr>
                      <w:rFonts w:ascii="Times New Roman" w:eastAsia="Times New Roman" w:hAnsi="Times New Roman" w:cs="Times New Roman"/>
                      <w:sz w:val="18"/>
                      <w:szCs w:val="18"/>
                      <w:lang w:eastAsia="tr-TR"/>
                    </w:rPr>
                    <w:t> olması gerekir. Ancak, Bakanlıkça uygulama bütünlüğü bakımından gerekli görülmesi halinde, parsel veya parsellerin büyüklüğüne bakılmaksızın ve 15.000 m</w:t>
                  </w:r>
                  <w:r w:rsidRPr="004642A5">
                    <w:rPr>
                      <w:rFonts w:ascii="Times New Roman" w:eastAsia="Times New Roman" w:hAnsi="Times New Roman" w:cs="Times New Roman"/>
                      <w:sz w:val="18"/>
                      <w:szCs w:val="18"/>
                      <w:vertAlign w:val="superscript"/>
                      <w:lang w:eastAsia="tr-TR"/>
                    </w:rPr>
                    <w:t>2</w:t>
                  </w:r>
                  <w:r w:rsidRPr="004642A5">
                    <w:rPr>
                      <w:rFonts w:ascii="Times New Roman" w:eastAsia="Times New Roman" w:hAnsi="Times New Roman" w:cs="Times New Roman"/>
                      <w:sz w:val="18"/>
                      <w:szCs w:val="18"/>
                      <w:lang w:eastAsia="tr-TR"/>
                    </w:rPr>
                    <w:t> şartı aranmaksızın riskli alan tespiti yapılabilir.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(5) Afet ve Acil Durum Yönetimi Başkanlığı riskli alana ilişkin görüşünü on beş gün içerisinde bildirir.</w:t>
                  </w:r>
                </w:p>
                <w:p w:rsidR="004642A5" w:rsidRPr="004642A5" w:rsidRDefault="004642A5" w:rsidP="004642A5">
                  <w:pPr>
                    <w:spacing w:before="100" w:beforeAutospacing="1" w:after="100" w:afterAutospacing="1" w:line="240" w:lineRule="atLeast"/>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ÜÇÜNCÜ BÖLÜM</w:t>
                  </w:r>
                </w:p>
                <w:p w:rsidR="004642A5" w:rsidRPr="004642A5" w:rsidRDefault="004642A5" w:rsidP="004642A5">
                  <w:pPr>
                    <w:spacing w:before="100" w:beforeAutospacing="1" w:after="100" w:afterAutospacing="1" w:line="240" w:lineRule="atLeast"/>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Riskli Yapıların Tespiti, İtirazların Değerlendirilmesi ve Yıkım İşlemleri</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Riskli yapıların tespitinde görev alacak kurum ve kuruluşlar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MADDE 6 –</w:t>
                  </w:r>
                  <w:r w:rsidRPr="004642A5">
                    <w:rPr>
                      <w:rFonts w:ascii="Times New Roman" w:eastAsia="Times New Roman" w:hAnsi="Times New Roman" w:cs="Times New Roman"/>
                      <w:sz w:val="18"/>
                      <w:szCs w:val="18"/>
                      <w:lang w:eastAsia="tr-TR"/>
                    </w:rPr>
                    <w:t> (1) Riskli yapılar, Bakanlıkça veya İdarece veyahutta Bakanlıkça lisanslandırılacak, kamu kurum ve kuruluşları, üniversiteler; sermayesinin en az yüzde kırkı kamu kurum ve kuruluşlarına ait olan şirketler; depremden korunma, deprem zararlarının azaltılması ve deprem mühendisliğinin gelişmesine katkıda bulunmak gibi konularda faaliyet gösteren sivil toplum kuruluşları; 29/6/2001 tarihli ve 4708 sayılı Yapı Denetimi Hakkında Kanuna göre Bakanlıktan izin belgesi almış yapı denetimi kuruluşları ve laboratuvar kuruluşları ile mimarlık ve mühendislik hizmetleri veren ve 27/1/1954 tarihli ve 6235 sayılı Türk Mühendis ve Mimar Odaları Birliği Kanunu uyarınca büro tescilini yaptırmış kurum ve kuruluşlarca tespit edilir.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(2) Riskli yapı tespit raporunun hazırlanmasında görev alacak mühendislerin, ilgili meslek odalarına üyeliklerinin devam ediyor olması, mesleklerinde fiilen en az beş yıl çalışmış olmaları ve bu hususları belgelendirmeleri gerekir. Lisans başvurusunda bu belgelerden başka herhangi bir belge istenmez.</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(3) Lisans başvurusunda Bakanlığa sunulan belgelerin gerçeğe aykırı olduğunun tespit edilmesi, riskli yapı tespitinin gerçeğe aykırı olarak yapıldığının anlaşılması ve 7 nci maddenin dördüncü fıkrası hükmüne aykırı davranılması hallerinde; tespite konu lisanslı kurum ve kuruluşların lisansı Bakanlıkça iptal edilir.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(4) Bakanlık, riskli yapı tespitine ilişkin faaliyetleri denetleme yetkisine sahiptir.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lastRenderedPageBreak/>
                    <w:t>(5) Lisanslı kurum ve kuruluşlarda riskli yapı tespitinde görev alacak mühendislerin, Bakanlıkça açılacak eğitim programlarına katılmaları zorunludur.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(6) Lisans belgesi; A-4 formatında birinci sınıf hamur kâğıt üzerine, EK-1’deki şekil ve muhtevada düzenlenir.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(7) Riskli yapıya ve lisanslandırılmış kurum ve kuruluşlara ilişkin iş ve işlemler Bakanlıkça elektronik yazılım sistemi ile de takip edilebilir. Lisanslandırılmış kurum ve kuruluşlara yapılacak bildirimler ve tebligatlar elektronik ortamda da yapılabilir.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Riskli yapıların tespiti ve itiraz</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MADDE 7 – </w:t>
                  </w:r>
                  <w:r w:rsidRPr="004642A5">
                    <w:rPr>
                      <w:rFonts w:ascii="Times New Roman" w:eastAsia="Times New Roman" w:hAnsi="Times New Roman" w:cs="Times New Roman"/>
                      <w:sz w:val="18"/>
                      <w:szCs w:val="18"/>
                      <w:lang w:eastAsia="tr-TR"/>
                    </w:rPr>
                    <w:t>(1) Riskli yapılar, 6/3/2007 tarihli ve 26454 sayılı Resmî Gazete’de yayımlanan Deprem Bölgelerinde Yapılacak Binalar Hakkında Yönetmelik hükümlerine göre tespit edilir.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(2) Riskli yapıların tespiti;</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a) Öncelikle yapı malikleri veya kanunî temsilcileri tarafından, masrafları kendilerine ait olmak üzere yaptırılır. Maliklerce yapılacak riskli yapı tespiti talebi, tapu belgesinin ve kimlik belgesinin fotokopisi ile yapılır.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b) Bakanlıkça, süre verilerek maliklerden veya kanunî temsilcilerinden istenebilir. Verilen süre içinde yaptırılmadığı takdirde, tespitler Bakanlıkça veya İdarece yapılır veya yaptırılır. Bakanlık, belirlediği alanlardaki riskli yapıların tespitini süre vererek İdareden de isteyebilir.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(3) İtiraz üzerine yeniden rapor tanzim edilmesi gereken haller ve raporun gerçeğe aykırı düzenlendiğinin tespit edilmesi halleri hariç olmak üzere, her yapı için sadece bir adet riskli yapı tespiti raporu düzenlenebilir. Lisanslandırılmış kurum ve kuruluşlar riskli yapı tespit talebi üzerine, o yapı hakkında daha önce riskli yapı tespit raporu düzenlenip düzenlenmediğini elektronik yazılım sistemi üzerinden kontrol eder.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(4) Riskli yapı tespitine ilişkin raporların bir örneği, tespit tarihinden itibaren en geç yedi gün içinde, tespiti yapan İdarece veya lisanslandırılmış kurum veya kuruluşça, tespite konu yapının bulunduğu ildeki Müdürlüğe gönderilir. Müdürlükçe, raporların birinci fıkrada belirtilen esaslara uygun olarak düzenlenip düzenlenmediği incelenir ve herhangi bir eksiklik veya yanlışlık tespit edilmesi halinde bu raporlar gerekli düzeltmeler yapılmak üzere raporu düzenleyen kurum veya kuruluşa iade edilir. Yapılan incelemede raporlarda herhangi bir eksiklik ve yanlışlığın bulunmadığının tespit edilmesi halinde, riskli yapılar, Müdürlükçe en geç on iş günü içinde, tapu kütüğünün beyanlar hanesinde belirtilmek üzere, ilgili tapu müdürlüğüne bildirir ve bu konuda Bakanlığa bilgi verir.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(5) İlgili tapu müdürlüğünce, tapu kütüğüne işlenen belirtmeler, riskli yapı tespitine karşı tebligat tarihinden itibaren onbeş gün içinde riskli yapının bulunduğu yerdeki Müdürlüğe itiraz edilebileceği, aksi takdirde tebligat tarihinden itibaren İdarece altmış günden az olmamak üzere belirlenen süre içinde yapının yıktırılması gerektiği de belirtilmek suretiyle, aynî ve şahsî hak sahiplerine tebliğ edilir ve yapılan bu tebligat Müdürlüğe bildirilir.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(6) Riskli yapı tespitine karşı malikler veya kanunî temsilcilerince on beş gün içinde riskli yapının bulunduğu yerdeki Müdürlüğe verilecek bir dilekçe ile itiraz edilebilir.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(7) Riskli yapının bulunduğu ilde itirazı değerlendirecek teknik heyetin teşkil edilmemiş olması halinde, itiraz dilekçeleri ile itiraz edilen tespite ilişkin raporlar, riskli yapının bulunduğu yerdeki Müdürlükçe, o il için yetkilendirilmiş teknik heyetin bulunduğu ildeki Müdürlüğe gönderilir.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(8) Riskli yapı tespitinin, itiraz üzerine değişmesi halinde, durum aynı şekilde ilgili tapu müdürlüğüne bildirilir.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Riskli yapıların yıktırılması</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lastRenderedPageBreak/>
                    <w:t>MADDE 8 –</w:t>
                  </w:r>
                  <w:r w:rsidRPr="004642A5">
                    <w:rPr>
                      <w:rFonts w:ascii="Times New Roman" w:eastAsia="Times New Roman" w:hAnsi="Times New Roman" w:cs="Times New Roman"/>
                      <w:sz w:val="18"/>
                      <w:szCs w:val="18"/>
                      <w:lang w:eastAsia="tr-TR"/>
                    </w:rPr>
                    <w:t> (1) Riskli yapı olarak tapu kütüğüne kaydedilen taşınmazların maliklerine, altmış günden az olmamak üzere süre verilerek riskli yapıların yıktırılması istenilir.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(2) Riskli yapıların birinci fıkra uyarınca verilen süre içinde maliklerince yıktırılıp yıktırılmadığı, Müdürlükçe mahallinde kontrol edilir ve riskli yapı, malik tarafından yıktırılmamış ise, yapının idarî makamlarca yıktırılacağı belirtilerek ve otuz günden az olmak üzere ek süre verilerek tebligatta bulunulur.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(3) Birinci ve ikinci fıkralar uyarınca verilen süreler içinde riskli yapıların maliklerince yıktırılmaması halinde, riskli yapıların insandan ve eşyadan tahliyesi ve yıktırma işlemleri; yıktırma masrafı öncelikle dönüşüm projeleri özel hesabından karşılanmak üzere, mahallî idarelerin de iştiraki ile mülki amirler tarafından yapılır veya yaptırılır.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(4) Birinci, ikinci ve üçüncü fıkralarda belirtilen usullere göre süresinde yıktırılmadığı tespit edilen riskli yapıların yıktırılması, Bakanlıkça yazılı olarak İdareye bildirilir. Buna rağmen yıktırılmadığı tespit edilen yapılar, Bakanlıkça yıkılır veya yıktırılır.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(5) Uygulamanın gerektirmesi hâlinde Bakanlık, yukarıdaki fıkralarda belirtilen tahliye ve yıktırma iş ve işlemlerini bizzat da yapabilir.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(6) Bakanlık veya İdare tarafından yapılan yıktırmanın masrafları, ilgili tapu müdürlüğüne bildirilir. Tapu müdürlüğü, yıkılan binanın paydaşlarının müteselsil sorumlu olmalarını sağlamak üzere tapu kaydındaki arsa payları üzerine masraf tutarında müşterek ipotek belirtmesinde bulunarak Bakanlığa veya İdareye ve binanın aynî ve şahsî hak sahiplerine bilgi verir.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Teknik heyetlerin teşkili</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MADDE 9 –</w:t>
                  </w:r>
                  <w:r w:rsidRPr="004642A5">
                    <w:rPr>
                      <w:rFonts w:ascii="Times New Roman" w:eastAsia="Times New Roman" w:hAnsi="Times New Roman" w:cs="Times New Roman"/>
                      <w:sz w:val="18"/>
                      <w:szCs w:val="18"/>
                      <w:lang w:eastAsia="tr-TR"/>
                    </w:rPr>
                    <w:t> (1) Riskli yapı tespitlerine karşı yapılacak itirazları değerlendirmek üzere, ihtiyaca göre Bakanlıkça gerekli görülen yerlerde yeteri kadar teknik heyet teşkil edilir.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(2) Teşkil olunacak her bir teknik heyet için; yüksek öğretim kurumlarından ilgili meslek alanlarında, 28/1/1982tarihli ve 17588 sayılı Resmî Gazete’de yayımlanan Öğretim Üyeliğine Yükseltilme ve Atanma Yönetmeliği uyarınca en az yardımcı doçentlik kadrosuna atanmış öğretim üyeleri arasından, üniversite rektörlerince belirlenecek dört adet asıl ve dört adet yedek üyenin bilgileri talep olunur.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(3) Öğretim üyelerine ilişkin bilgiler, talep tarihinden itibaren en geç on beş gün içerisinde Bakanlığa bildirilir.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(4) Teknik heyet, üniversitelerden bildirilen dört üye ile en az ikisi inşaat mühendisi olmak üzere, Bakanlık teşkilâtında görev yapan üç üyenin iştiraki ile yedekleri ile birlikte yedi üyeli olarak teşkil edilir.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(5) Bakanlıkça her yıl Ocak ayında teknik heyet üyelikleri yenilenir. Yeni üyeler görevlendirilinceye kadar mevcut üyeler görevine devam eder. Görev süresi dolan üye tekrar görevlendirilebilir.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Teknik heyetin çalışma usul ve esasları</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MADDE 10 –</w:t>
                  </w:r>
                  <w:r w:rsidRPr="004642A5">
                    <w:rPr>
                      <w:rFonts w:ascii="Times New Roman" w:eastAsia="Times New Roman" w:hAnsi="Times New Roman" w:cs="Times New Roman"/>
                      <w:sz w:val="18"/>
                      <w:szCs w:val="18"/>
                      <w:lang w:eastAsia="tr-TR"/>
                    </w:rPr>
                    <w:t> (1) Teknik heyetin ilk toplantısında üyeler aralarından birini başkan olarak seçer.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(2) Teknik heyetin idarî ve teknik hizmetleri, teknik heyetin bulunduğu ildeki Müdürlükçe yürütülür. Teknik heyetin gündemi Müdürlükçe hazırlanır.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(3) Teknik heyet, görüşülecek dosya sayısı ve olağanüstü durumları da göz önüne alarak, ayda en az bir defa toplanır. Müdürlük, gerekli gördüğünde teknik heyeti olağanüstü toplantıya davet edebilir. Toplantının yeri, günü ve saati ile gündemindeki konular, Müdürlükçe en az yedi gün önceden üyelere bildirilir.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(4) Teknik heyet, en az beş üyenin iştiraki ile toplanır ve toplantıya katılan üyelerin çoğunluğu ile karar alır; oyların eşitliği hâlinde, Başkanın taraf olduğu görüş çoğunlukta sayılır.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lastRenderedPageBreak/>
                    <w:t>(5) Teknik heyet tarafından gerek görülmesi hâlinde, diğer kamu kurum ve kuruluşlardan uzmanlar, oy hakları olmaksızın görüşleri alınmak üzere toplantılara davet edilebilir.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(6) Gündemdeki konu kendisi veya üçüncü dereceye kadar kan ve kayın hısımları ile ilgili bulunan veyahut gündemdeki konu ile herhangi bir şekilde menfaat münasebeti bulunan üye, teknik heyet toplantısına katılamaz ve oy kullanamaz.</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(7) Teknik heyet toplantısı sonunda alınan kararlar, dayanakları ve ilmî gerekçeleri belirtilerek yazılır, başkan ve üyelerce imzalanır. Kararlar Bakanlığa, tespiti yapan veya yaptıran İdareye ve itiraz edene bildirilir.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(8) Hangi sebepten dolayı olursa olsun, yıllık izin, hastalık ve mazeret izinleri sebebiyle bulunamama hâlleri hariç olmak üzere, bir yıl içinde dört veya üst üste iki toplantıya iştirak etmeyen teknik heyet üyesinin üyeliği kendiliğinden sona erer.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(9) Teknik heyet üyeleri, üyelikleri süresince yaptıkları görev ile ilgili olarak hiçbir menfaat sağlayamazlar. Aksine davrandığı tespit edilenlerin üyeliği Bakanlıkça sona erdirilir.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Huzur hakkı, yolluk ve gündelik ödenmesi</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MADDE 11 –</w:t>
                  </w:r>
                  <w:r w:rsidRPr="004642A5">
                    <w:rPr>
                      <w:rFonts w:ascii="Times New Roman" w:eastAsia="Times New Roman" w:hAnsi="Times New Roman" w:cs="Times New Roman"/>
                      <w:sz w:val="18"/>
                      <w:szCs w:val="18"/>
                      <w:lang w:eastAsia="tr-TR"/>
                    </w:rPr>
                    <w:t> (1) Teknik heyetlerin üniversiteler tarafından görevlendirilen üyelerine, Kanunun 8 inci maddesinin sekizinci fıkrasında belirtilen esaslar çerçevesinde huzur hakkı ödenir.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(2) Teknik heyet üyelerinin toplantılar ve incelemeler için yapacakları seyahatlerin yolluk ve yevmiyeleri,10/2/1954 tarihli ve 6245 sayılı Harcırah Kanunu hükümlerine göre ödenir.</w:t>
                  </w:r>
                </w:p>
                <w:p w:rsidR="004642A5" w:rsidRPr="004642A5" w:rsidRDefault="004642A5" w:rsidP="004642A5">
                  <w:pPr>
                    <w:spacing w:before="100" w:beforeAutospacing="1" w:after="100" w:afterAutospacing="1" w:line="240" w:lineRule="atLeast"/>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DÖRDÜNCÜ BÖLÜM</w:t>
                  </w:r>
                </w:p>
                <w:p w:rsidR="004642A5" w:rsidRPr="004642A5" w:rsidRDefault="004642A5" w:rsidP="004642A5">
                  <w:pPr>
                    <w:spacing w:before="100" w:beforeAutospacing="1" w:after="100" w:afterAutospacing="1" w:line="240" w:lineRule="atLeast"/>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Değer Tespiti ve Uygulama Alanında Hak Sahipliği</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Taşınmazların değerinin tespiti</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MADDE 12 – </w:t>
                  </w:r>
                  <w:r w:rsidRPr="004642A5">
                    <w:rPr>
                      <w:rFonts w:ascii="Times New Roman" w:eastAsia="Times New Roman" w:hAnsi="Times New Roman" w:cs="Times New Roman"/>
                      <w:sz w:val="18"/>
                      <w:szCs w:val="18"/>
                      <w:lang w:eastAsia="tr-TR"/>
                    </w:rPr>
                    <w:t>(1) İlgili kurum, uygulama alanındaki taşınmazların sınırını, yüzölçümünü ve cinsini gösteren kamulaştırma haritasını veya krokiyi yapar veya yaptırır ve bu taşınmazların maliklerini ve bunların adreslerini tespit eder veya ettirir.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(2) Taşınmazın değeri; ilgili kurum bünyesinden en az üç kişiden teşkil olunacak kıymet takdir komisyonları marifetiyle veya hizmet satın alınmak suretiyle tespit edilir.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(3) Taşınmazın değeri; taşınmaz değerleme konusunda uzman kişi, kurum veya kuruluşlardan bilgi alınarak ve mahallin emlak alım satım bürolarından alınacak bilgilerden de faydalanılarak, 4/11/1983 tarihli ve 2942 sayılı Kamulaştırma Kanununun 11 inci maddesindeki esaslara göre tespit edilir.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Uygulama alanındaki taşınmaz maliklerinin hakları ve tapuya tescil işlemleri</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MADDE 13 –</w:t>
                  </w:r>
                  <w:r w:rsidRPr="004642A5">
                    <w:rPr>
                      <w:rFonts w:ascii="Times New Roman" w:eastAsia="Times New Roman" w:hAnsi="Times New Roman" w:cs="Times New Roman"/>
                      <w:sz w:val="18"/>
                      <w:szCs w:val="18"/>
                      <w:lang w:eastAsia="tr-TR"/>
                    </w:rPr>
                    <w:t> (1) Yapılacak konut ve işyerlerinin niteliği ve büyüklüğü ilgili kurumca belirlenmek kaydıyla, uygulama alanındaki taşınmaz maliklerine öncelikle uygulama alanında yapılacak olan konut ve işyerlerinden verilmek üzere bunlarla sözleşme akdedilir.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(2) Uygulama alanındaki taşınmazın 12 nci maddeye göre tespit edilen bedeli, malike verilecek konut veya işyerinin inşaat maliyet bedelinden düşülür. Bu şekilde yapılacak hesaplama neticesinde taşınmaz malikinin;</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a) İlgili kurumdan, alacağı olur ise, bu alacağa konu meblâğ; taraflar arasında yapılacak anlaşmaya istinaden, nakdi olarak veya ilgili kurumun, kamu hizmetine tahsis edilmemiş olan taşınmazlarından verilerek ya da imar hakkının başka bir alana aktarılması suretiyle ödenebilir.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lastRenderedPageBreak/>
                    <w:t>b) İlgili kuruma borçlu olması halinde, bu borca konu meblâğ; taşınmaz malikince taksit ile ödenebilir. Taksit ile ödemenin esasları proje bazında ilgili kurumca belirlenir.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c) Birden fazla konut veya işyeri alma hakkının olması halinde, birden fazla konut veya işyeri verilmek üzere sözleşme yapılabilir. Böyle bir durumda, taşınmaz malikinin ilgili kuruma borçlanması hâlinde ödemeler, verilecek konut veya işyerinin tespitine yönelik olarak gerçekleştirilecek noter kurası sonrası, ilgili kurumca belirlenecek takvime göre peşin olarak yapılır.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(3) İlgili kurumca verilecek konut veya işyerinin inşaat maliyet bedeli; uygulama alanında gerçekleştirilecek yapım ihaleleri sonrası gerçekleşen, ihale bedeli, arsa edinim bedeli, proje giderleri, yıkım ve nakliye giderleri, taşınmaz değerinin tespiti masrafları, zemin iyileştirme giderleri ve müşavirlik giderleri gibi giderler dikkate alınarak hesaplanır.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(4) Taşınmaz maliklerinden kendisine işyeri verileceklere müstakil işyeri yerine işyeri hissesi de verilebilir.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(5) İlgili kurum, uygulama alanındaki taşınmaz maliklerini yapılacak anlaşmalar çerçevesinde proje ortağı yapmak suretiyle, kat veya hasılât karşılığı inşaat yapabilir veya yaptırabilir.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(6) Bakanlık, Kanunun 3 üncü maddesi kapsamında Bakanlar Kurulu kararıyla veya Maliye Bakanlığınca Bakanlığa tahsis edilerek tasarrufuna bırakılan taşınmazlar da dâhil olmak üzere, uygulama alanında bulunan bütün taşınmazlar üzerinde her tür harita, plan, proje, arazi ve arsa düzenleme işlemleri ile toplulaştırma yapmaya; bu alanlarda bulunan taşınmazları satın almaya, ön alım hakkını kullanmaya, bağımsız bölümler de dâhil olmak üzere taşınmazları trampaya, taşınmaz mülkiyetini veya imar haklarını başka bir alana aktarmaya; aynı alanlara ilişkin taşınmaz mülkiyetini anlaşma sağlanmak kaydı ile menkul değere dönüştürmeye; kamu ve özel sektör işbirliğine dayanan usuller uygulamaya, kat veya hasılat karşılığı usulleri de dâhil olmak üzere inşaat yapmaya veya yaptırmaya, arsa paylarını belirlemeye;23/6/1965 tarihli ve 634 sayılı Kat Mülkiyeti Kanunundaki esaslara göre paylaştırmaya, payları ayırmaya veya birleştirmeye ve Türk Medeni Kanunu uyarınca sınırlı ayni hak tesis etmeye yetkilidir.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(7) Bakanlık; Kanundan kaynaklanan ve altıncı fıkrada belirtilen yetkilerini, Kanunun 3 üncü maddesi kapsamında Bakanlığa tahsis edilen taşınmazlar bakımından Maliye Bakanlığının izin ve onayına tabi olmadan kullanabilir.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(8) Kanunun 3 üncü maddesi kapsamında Bakanlığa tahsis edilen taşınmazlar üzerinde Kanun kapsamındaki uygulamalara bağlı olarak meydana gelen yeni taşınmazların kendileri ile anlaşma sağlanan gerçek kişiler veya mirasçıları ile tüzel kişiler adına tapuya tescil edilmesi, Bakanlığın isteği üzerine, Maliye Bakanlığınca yapılır. Bu taşınmazlar ile ilgili olarak tapuda işlem yapılmasını gerektiren diğer hallerde de, Bakanlığın isteği üzerine, Maliye Bakanlığınca tapuda işlem tesis edilir.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Kiracı veya sınırlı ayni hak sahibi olanlara konut ve işyeri verilmesi</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MADDE 14 –</w:t>
                  </w:r>
                  <w:r w:rsidRPr="004642A5">
                    <w:rPr>
                      <w:rFonts w:ascii="Times New Roman" w:eastAsia="Times New Roman" w:hAnsi="Times New Roman" w:cs="Times New Roman"/>
                      <w:sz w:val="18"/>
                      <w:szCs w:val="18"/>
                      <w:lang w:eastAsia="tr-TR"/>
                    </w:rPr>
                    <w:t> (1) Uygulama alanındaki taşınmazların ve uygulama alanı dışındaki riskli yapıların maliklerine konut veya işyeri verilmesinden sonra, arta kalan konut veya işyerlerinin bulunması hâlinde, belirtilen yapılarda kiracı veya sınırlı ayni hak sahibi olarak, en az bir yıldır ikamet edenler veya işyeri işletenler ile Kanun uyarınca taşınmazları kamulaştırılanlara bu konut veya işyerlerinden verilmek üzere sözleşme yapılabilir.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(2) Kiracı veya sınırlı ayni hak sahibi veyahut taşınmazları kamulaştırılanlardan konut veya işyeri talebinde bulunanların sayısının artan konut ve işyeri sayısından fazla olması hâlinde, konut veya işyeri verilecekler noter huzurunda gerçekleştirilecek kura işlemi ile belirlenir.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Riskli yapıların bulunduğu parseller ile riskli alanlar hakkında uygulanacak hükümler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MADDE 15 –</w:t>
                  </w:r>
                  <w:r w:rsidRPr="004642A5">
                    <w:rPr>
                      <w:rFonts w:ascii="Times New Roman" w:eastAsia="Times New Roman" w:hAnsi="Times New Roman" w:cs="Times New Roman"/>
                      <w:sz w:val="18"/>
                      <w:szCs w:val="18"/>
                      <w:lang w:eastAsia="tr-TR"/>
                    </w:rPr>
                    <w:t> (1) Riskli alanlarda ve riskli yapılarda Kanun kapsamında öncelikle maliklerce uygulama yapılması esastır. Kanun kapsamında yapılacak bu uygulamalara ilişkin iş ve işlemlerde ilgili kurum maliklere yardımcı olmakla yükümlüdür.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lastRenderedPageBreak/>
                    <w:t>(2) Riskli yapılarda, Kanunun 6 ncı maddesinin birinci fıkrası uyarınca, parsellerin tevhit edilmesine, münferit veya birleştirilerek veya imar adası bazında uygulama yapılmasına, yeniden bina yaptırılmasına, payların satışına, kat karşılığı veya hasılat paylaşımı ve diğer usuller ile yeniden değerlendirilmesine esas karar alınmak üzere, yöneticinin veya denetçinin veya kat maliklerinin üçte birinin istemi üzerine, noter vasıtası ile yapılacak tebligat ile kat malikleri kurulu toplantıya çağrılır.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a) Bu toplantıda yürütülecek uygulamalar konusunda bütün maliklerce oybirliği ile anlaşma sağlanamaması halinde, öncelikle riskli yapının değeri, Sermaye Piyasası Kuruluna kayıtlı olarak faaliyet gösteren lisanslı değerleme kuruluşlarına tespit ettirilir ve bu değer gözetilerek oybirliği ile anlaşmaya çalışılır.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b) (a) bendinde belirtilen usule göre oybirliği ile anlaşma sağlanamaması durumunda, yapılacak uygulamaya sahip oldukları hisseleri oranında paydaşların en az üçte iki çoğunluğu ile karar verilir. Bu karar tutanağa bağlanır ve toplantıda bulunan bütün kat maliklerince imzalanır. En az üçte iki çoğunluk ile alınan karar, karara katılmayanlara ve kat malikleri kurulu toplantısına iştirak etmeyenlere noter vasıtasıyla tebliğ edilir ve bu tebliğde, onbeş gün içinde bu kararın kabul edilmemesi halinde bağımsız bölümlerine ilişkin arsa paylarının, Bakanlıkça tesbit edilecek rayiç değerden az olmamak üzere anlaşma sağlayan diğer paydaşlara açık artırma usulü ile satılacağı, bu suretle paydaşlara satış gerçekleştirilemediği takdirde, bu payların, rayiç bedeli Bakanlıkça ödenmek kaydı ile tapuda Hazine adına resen tescil edileceği bildirilir.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(3) En az üçte iki çoğunluk ile alınacak karara katılmayan maliklerin bağımsız bölümlerine ilişkin arsa paylarının rayiç değeri; ikinci fıkranın (a) bendi uyarınca tespit edilen riskli yapının değerine göre belirlenir.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(4) En az üçte iki çoğunluk ile alınacak kararlar ve anlaşma şartları Müdürlüğe bildirilir. Anlaşmaya katılmayan maliklerin bağımsız bölümlerine ilişkin arsa payları; ikinci fıkranın (a) bendi uyarınca tespit edilen veya Bakanlıkça tespit ettirilen arsa payı değeri üzerinden anlaşma sağlayan diğer paydaşlara açık artırma usulü ile satılır. Bu suretle paydaşlara satış gerçekleştirilemediği takdirde, bu paylar, Bakanlığın talebi üzerine, tespit edilen rayiç bedeli de Bakanlıkça ödenmek kaydı ile tapuda Hazine adına resen tescil edilir ve yapılan anlaşma çerçevesinde değerlendirilmek üzere Bakanlığa tahsis edilmiş sayılır veya Bakanlıkça uygun görülenler TOKİ’ye veya İdareye devredilir.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(5) Bu durumda, paydaşların kararı ile yapılan anlaşmaya uyularak işlem yapılır. Malik ile yapılan anlaşmanın şartlarının tapu kütüğünde belirtilmesi de dahil tapu tesciline ilişkin işlemler Müdürlük vasıtasıyla gerçekleştirilir.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(6) Bakanlıkça uygun görülmesi hâlinde, Kanunun 6 ncı maddesinin birinci fıkrası uyarınca, arsa payları satın alınanlar ile 14 üncü madde hükümleri çerçevesinde konut veya işyeri sözleşmesi yapılabilir.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(7) Bir parselde birden fazla riskli yapı bulunması halinde her bir yapı için ayrı ayrı rapor düzenlenerek Bakanlığın onayına istinaden uygulama işlemi yapılır.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(8) Üzerindeki yapıların tamamı riskli yapı olarak tespit edilmiş olan bir veya tevhidi mümkün olan birden fazla parsel birlikte değerlendirilerek, yürütülecek uygulamaya sahip oldukları hisseleri oranında proje paydaşlarının en az üçte iki çoğunluğu ile karar verilir.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(9) Riskli alanlarda;</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a) Malikler tarafından yürütülecek uygulamalarda parsellerin tevhit edilmesine, münferit veya birleştirilerek veya imar adası bazında uygulama yapılmasına, yeniden bina yaptırılmasına, payların satışına, kat karşılığı veya hâsılat paylaşımı ve diğer usuller ile yeniden değerlendirilmesine,</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b) Üzerindeki bina yıkılarak arsa haline gelen taşınmazlarda ilgili kurum tarafından yürütülecek uygulamalarda uygulanacak projeye,</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sahip oldukları hisseleri oranında proje paydaşlarının en az üçte iki çoğunluğu ile karar verilir.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lastRenderedPageBreak/>
                    <w:t>(10) Riskli alanda veya riskli yapıların bulunduğu parselde risksiz yapı bulunması halinde, bu yapı uygulama dışı tutulabilir. Bu durumda binanın bulunduğu alan ifraz edilebilir. İfraz imkânı yok ise maliklerin anlaşması halinde binanın hâlihazır durumu korunabilir.</w:t>
                  </w:r>
                </w:p>
                <w:p w:rsidR="004642A5" w:rsidRPr="004642A5" w:rsidRDefault="004642A5" w:rsidP="004642A5">
                  <w:pPr>
                    <w:spacing w:before="100" w:beforeAutospacing="1" w:after="100" w:afterAutospacing="1" w:line="240" w:lineRule="atLeast"/>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BEŞİNCİ BÖLÜM</w:t>
                  </w:r>
                </w:p>
                <w:p w:rsidR="004642A5" w:rsidRPr="004642A5" w:rsidRDefault="004642A5" w:rsidP="004642A5">
                  <w:pPr>
                    <w:spacing w:before="100" w:beforeAutospacing="1" w:after="100" w:afterAutospacing="1" w:line="240" w:lineRule="atLeast"/>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Yapılacak Yardımlar ve Tahliye</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Kira yardımı ve diğer yardımlar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MADDE 16 –</w:t>
                  </w:r>
                  <w:r w:rsidRPr="004642A5">
                    <w:rPr>
                      <w:rFonts w:ascii="Times New Roman" w:eastAsia="Times New Roman" w:hAnsi="Times New Roman" w:cs="Times New Roman"/>
                      <w:sz w:val="18"/>
                      <w:szCs w:val="18"/>
                      <w:lang w:eastAsia="tr-TR"/>
                    </w:rPr>
                    <w:t> (1) Anlaşma ile tahliye edilen uygulama alanındaki yapılar ile uygulama alanı dışındaki riskli yapıların maliklerine tahliye tarihinden itibaren konut ve işyerlerinin teslim tarihine veya ilgili kurumca belirlenecek tarihe kadar, mümkün olması hâlinde geçici konut veya işyeri tahsisi, mümkün olmaması hâlinde ise, Bakanlıkça kararlaştırılacak aylık kira yardımı yapılabilir. Kira yardımı aylık 600 Türk Lirasını, yardım süresi ise, 18 ay’ı geçemez. Aylık kira bedeli, her yıl Türkiye İstatistik Kurumu tarafından yayımlanan Tüketici Fiyatları Endeksi oranında güncellenir.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(2) Yapılacak kira yardımının ilk beş aya kadar olan kısmı, taşınma masrafları da dikkate alınarak peşin olarak ödenebilir.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(3) Birinci fıkrada belirtilen yapılarda kiracı veya sınırlı aynî hak sahibi olarak ikamet edenlere veya işyeri işletenlere, Bakanlıkça belirlenecek oranda defaten kira yardımı yapılabilir.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(4) Kira yardımı başvuruları;</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a) Uygulama alanında, riskli alan veya rezerv alanı belirlenmesine ilişkin karar ve tapu belgesine istinaden ilgili kuruma,</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b) Uygulama alanı dışındaki riskli yapılarda, riskli yapı tespitine ilişkin rapor ve tapu belgesine istinaden Müdürlüğe,</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yapılır.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(5) Dönüşüm Projeleri Özel Hesabından yapılacak kira yardımları;</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a) Uygulama alanında kira yardımı talebinin uygulamayı yapan İdare veya TOKİ’ce uygun görülmesi ve onaylanmak üzere Bakanlığa gönderilmesi üzerine, ilgililerine ödenmek üzere İdare veya TOKİ’nin hesabına,</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b) Uygulama alanı dışındaki riskli yapılarda kira yardımı talebinin Müdürlükçe uygun görülmesi ve onaylanmak üzere Bakanlığa gönderilmesi üzerine, doğrudan riskli yapı maliklerinin hesap numaralarına,</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yapılır.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(6) Kanun kapsamında kredi kullanacak gerçek veya tüzel kişilerin bankalardan kullanacağı kredilere; Hazine Müsteşarlığının bağlı bulunduğu Bakanın teklifi üzerine Bakanlar Kurulunca belirlenen oranlarda Dönüşüm Projeleri Özel Hesabından karşılanmak üzere faiz desteği verilebilir.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(7) Dönüşüm Projeleri Özel Hesabından aynı kişiye hem kira yardımı ve hem de faiz desteği yapılamaz. Kira yardımından faydalananlar faiz desteğinden, faiz desteğinden faydalananlar ise kira yardımından faydalanamaz.</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Tahliye</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lastRenderedPageBreak/>
                    <w:t>MADDE 17 –</w:t>
                  </w:r>
                  <w:r w:rsidRPr="004642A5">
                    <w:rPr>
                      <w:rFonts w:ascii="Times New Roman" w:eastAsia="Times New Roman" w:hAnsi="Times New Roman" w:cs="Times New Roman"/>
                      <w:sz w:val="18"/>
                      <w:szCs w:val="18"/>
                      <w:lang w:eastAsia="tr-TR"/>
                    </w:rPr>
                    <w:t> (1) İlgili kurum ile anlaşma yapan taşınmaz malikleri, ilgili kurumca belirlenecek takvime göre on beş gün içinde var ise su, elektrik, telefon ve doğalgaz benzeri hizmet ve emlak vergisi gibi vergi borçlarını ödeyerek yapıyı boş olarak teslim eder.</w:t>
                  </w:r>
                </w:p>
                <w:p w:rsidR="004642A5" w:rsidRPr="004642A5" w:rsidRDefault="004642A5" w:rsidP="004642A5">
                  <w:pPr>
                    <w:spacing w:before="100" w:beforeAutospacing="1" w:after="100" w:afterAutospacing="1" w:line="240" w:lineRule="atLeast"/>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ALTINCI BÖLÜM</w:t>
                  </w:r>
                </w:p>
                <w:p w:rsidR="004642A5" w:rsidRPr="004642A5" w:rsidRDefault="004642A5" w:rsidP="004642A5">
                  <w:pPr>
                    <w:spacing w:before="100" w:beforeAutospacing="1" w:after="100" w:afterAutospacing="1" w:line="240" w:lineRule="atLeast"/>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Planlama</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Planlama süreci</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MADDE 18 –</w:t>
                  </w:r>
                  <w:r w:rsidRPr="004642A5">
                    <w:rPr>
                      <w:rFonts w:ascii="Times New Roman" w:eastAsia="Times New Roman" w:hAnsi="Times New Roman" w:cs="Times New Roman"/>
                      <w:sz w:val="18"/>
                      <w:szCs w:val="18"/>
                      <w:lang w:eastAsia="tr-TR"/>
                    </w:rPr>
                    <w:t> (1) Uygulama alanına yönelik olarak yapılacak planlarda alanın özelliğine göre; Afet risklerinin azaltılması, fiziksel çevrenin iyileştirilmesi, korunması ve geliştirilmesi, sosyal ve ekonomik gelişmenin sağlanması, enerji verimliliği ve iklim duyarlılığı ile yaşam kalitesinin artırılması esastır.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(2) Bakanlık;</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a) Riskli alan ve rezerv yapı alanı ile riskli yapıların bulunduğu taşınmazlara ilişkin her tür ve ölçekteki planı resen yapmaya, yaptırmaya ve onaylamaya,</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b) Riskli alan ve rezerv yapı alanındaki uygulamalarda faydalanılmak üzere; özel kanunlar ile öngörülen alanlara ilişkin olanlar da dâhil, her tür ve ölçekteki planlama işlemlerine esas teşkil edecek standartları belirlemeye ve gerek görülmesi hâlinde bu standartları plan kararları ile tayin etmeye veya özel standartlar ihtiva eden planlar yapmaya, onaylamaya ve kent tasarımları hazırlamaya,</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yetkilidir.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(3) Büyükşehir belediyesi sınırları içerisindeki ilçe belediyelerince hazırlanan imar planı teklifleri hakkında ilgili büyükşehir belediyesinin görüşü alınır. Büyükşehir belediyesinin onbeş gün içinde görüş vermemesi halinde, uygun görüş verilmiş sayılır.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(4) İdarece veya ilgililerince kentsel tasarım projesi ile birlikte hazırlanan plan teklifleri; planlama alanı ve yakın çevresinin meri planları ve mevcut durumu gösterir bilgi ve belgeler, ilgili kurum ve kuruluş görüşleri ile birlikte Bakanlığa iletilir. Bakanlıkça uygun görülen plan teklifleri, aynen veya değiştirilerek onaylanır.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(5) Uygulama alanında, 21/7/1983 tarihli ve 2863 sayılı Kültür ve Tabiat Varlıklarını Koruma Kanunu ile 16/6/2005 tarihli ve 5366 sayılı Yıpranan Tarihi ve Kültürel Taşınmaz Varlıkların Yenilenerek Korunması ve Yaşatılarak Kullanılması Hakkında Kanun kapsamında kalan alanlardan bulunması hâlinde, alanın sit statüsü de gözetilerek, Kültür ve Turizm Bakanlığının görüşü alınır.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(6) Bu madde kapsamındaki uygulamaların zaruri kılması hâlinde, bu uygulamaların gerektirdiği iş ve işlemler hakkında Kanunun 9 uncu maddesinin hükümleri uygulanır.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Planların değerlendirilmesi</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MADDE 19 – </w:t>
                  </w:r>
                  <w:r w:rsidRPr="004642A5">
                    <w:rPr>
                      <w:rFonts w:ascii="Times New Roman" w:eastAsia="Times New Roman" w:hAnsi="Times New Roman" w:cs="Times New Roman"/>
                      <w:sz w:val="18"/>
                      <w:szCs w:val="18"/>
                      <w:lang w:eastAsia="tr-TR"/>
                    </w:rPr>
                    <w:t>(1) Bakanlık, uygulama alanın özelliğine, planın ölçeğine ve ihtiyaç analizine göre kendisine sunulan planda bulunması gereken esasları ve yapılacak tespit, araştırma ve inceleme konularını belirler. Bunlara göre sunulan plan kararlarını değerlendirir. Bakanlık, plan onaylarken, planlama esaslarını ve yapılan analiz ve kararlar ile birlikte planın kent bütününe ve çevresine etkisini ve uyumunu, ulaşım sistemi ile bütünleşmesini, sosyal ve teknik altyapı alanlarının sağlanmasını ve kentsel doku ve yaşanabilirlik hususlarını da dikkate alır.</w:t>
                  </w:r>
                </w:p>
                <w:p w:rsidR="004642A5" w:rsidRPr="004642A5" w:rsidRDefault="004642A5" w:rsidP="004642A5">
                  <w:pPr>
                    <w:spacing w:before="100" w:beforeAutospacing="1" w:after="100" w:afterAutospacing="1" w:line="240" w:lineRule="atLeast"/>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YEDİNCİ BÖLÜM</w:t>
                  </w:r>
                </w:p>
                <w:p w:rsidR="004642A5" w:rsidRPr="004642A5" w:rsidRDefault="004642A5" w:rsidP="004642A5">
                  <w:pPr>
                    <w:spacing w:before="100" w:beforeAutospacing="1" w:after="100" w:afterAutospacing="1" w:line="240" w:lineRule="atLeast"/>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Çeşitli ve Son Hükümler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lastRenderedPageBreak/>
                    <w:t>Yürürlükten kaldırılan yönetmelik</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MADDE 20 –</w:t>
                  </w:r>
                  <w:r w:rsidRPr="004642A5">
                    <w:rPr>
                      <w:rFonts w:ascii="Times New Roman" w:eastAsia="Times New Roman" w:hAnsi="Times New Roman" w:cs="Times New Roman"/>
                      <w:sz w:val="18"/>
                      <w:szCs w:val="18"/>
                      <w:lang w:eastAsia="tr-TR"/>
                    </w:rPr>
                    <w:t> (1) 4/8/2012 tarihli ve 28374 sayılı Resmî Gazete’de yayımlanan Afet Riski Altındaki Alanların Dönüştürülmesi Hakkında Kanunun Uygulama Yönetmeliği yürürlükten kaldırılmıştır.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Geçiş hükmü</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GEÇİCİ MADDE 1 – </w:t>
                  </w:r>
                  <w:r w:rsidRPr="004642A5">
                    <w:rPr>
                      <w:rFonts w:ascii="Times New Roman" w:eastAsia="Times New Roman" w:hAnsi="Times New Roman" w:cs="Times New Roman"/>
                      <w:sz w:val="18"/>
                      <w:szCs w:val="18"/>
                      <w:lang w:eastAsia="tr-TR"/>
                    </w:rPr>
                    <w:t>(1) Bu Yönetmeliğin yayımı tarihinden önce Bakanlığa iletilmiş ve fakat henüz Bakanlar Kuruluna teklif olarak sunulmamış olan riskli alan olarak ilân etme talebi işlemleri ile rezerv yapı alanı olarak belirleme işlemleri, bu Yönetmelik hükümlerine göre tamamlanır.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Yürürlük</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MADDE 21 – </w:t>
                  </w:r>
                  <w:r w:rsidRPr="004642A5">
                    <w:rPr>
                      <w:rFonts w:ascii="Times New Roman" w:eastAsia="Times New Roman" w:hAnsi="Times New Roman" w:cs="Times New Roman"/>
                      <w:sz w:val="18"/>
                      <w:szCs w:val="18"/>
                      <w:lang w:eastAsia="tr-TR"/>
                    </w:rPr>
                    <w:t>(1) Bu Yönetmelik yayımı tarihinde yürürlüğe girer.</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Yürütme</w:t>
                  </w:r>
                </w:p>
                <w:p w:rsidR="004642A5" w:rsidRPr="004642A5" w:rsidRDefault="004642A5" w:rsidP="004642A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642A5">
                    <w:rPr>
                      <w:rFonts w:ascii="Times New Roman" w:eastAsia="Times New Roman" w:hAnsi="Times New Roman" w:cs="Times New Roman"/>
                      <w:b/>
                      <w:bCs/>
                      <w:sz w:val="18"/>
                      <w:szCs w:val="18"/>
                      <w:lang w:eastAsia="tr-TR"/>
                    </w:rPr>
                    <w:t>MADDE 22 – </w:t>
                  </w:r>
                  <w:r w:rsidRPr="004642A5">
                    <w:rPr>
                      <w:rFonts w:ascii="Times New Roman" w:eastAsia="Times New Roman" w:hAnsi="Times New Roman" w:cs="Times New Roman"/>
                      <w:sz w:val="18"/>
                      <w:szCs w:val="18"/>
                      <w:lang w:eastAsia="tr-TR"/>
                    </w:rPr>
                    <w:t>(1) Bu Yönetmelik hükümlerini Çevre ve Şehircilik Bakanı yürütür.</w:t>
                  </w:r>
                </w:p>
                <w:p w:rsidR="004642A5" w:rsidRPr="004642A5" w:rsidRDefault="004642A5" w:rsidP="004642A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 </w:t>
                  </w:r>
                </w:p>
                <w:p w:rsidR="004642A5" w:rsidRPr="004642A5" w:rsidRDefault="004642A5" w:rsidP="004642A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642A5">
                    <w:rPr>
                      <w:rFonts w:ascii="Times New Roman" w:eastAsia="Times New Roman" w:hAnsi="Times New Roman" w:cs="Times New Roman"/>
                      <w:sz w:val="18"/>
                      <w:szCs w:val="18"/>
                      <w:lang w:eastAsia="tr-TR"/>
                    </w:rPr>
                    <w:t> </w:t>
                  </w:r>
                </w:p>
              </w:tc>
            </w:tr>
          </w:tbl>
          <w:p w:rsidR="004642A5" w:rsidRPr="004642A5" w:rsidRDefault="004642A5" w:rsidP="004642A5">
            <w:pPr>
              <w:spacing w:after="0" w:line="240" w:lineRule="auto"/>
              <w:jc w:val="center"/>
              <w:rPr>
                <w:rFonts w:ascii="Times New Roman" w:eastAsia="Times New Roman" w:hAnsi="Times New Roman" w:cs="Times New Roman"/>
                <w:sz w:val="24"/>
                <w:szCs w:val="24"/>
                <w:lang w:eastAsia="tr-TR"/>
              </w:rPr>
            </w:pPr>
          </w:p>
        </w:tc>
      </w:tr>
    </w:tbl>
    <w:p w:rsidR="006E38A2" w:rsidRDefault="006E38A2">
      <w:bookmarkStart w:id="0" w:name="_GoBack"/>
      <w:bookmarkEnd w:id="0"/>
    </w:p>
    <w:sectPr w:rsidR="006E38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610"/>
    <w:rsid w:val="004642A5"/>
    <w:rsid w:val="006E38A2"/>
    <w:rsid w:val="00F456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19147-2B73-478F-8F1F-39125940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5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4792</Words>
  <Characters>27319</Characters>
  <Application>Microsoft Office Word</Application>
  <DocSecurity>0</DocSecurity>
  <Lines>227</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feray analiz</dc:creator>
  <cp:keywords/>
  <dc:description/>
  <cp:lastModifiedBy>feray analiz</cp:lastModifiedBy>
  <cp:revision>2</cp:revision>
  <dcterms:created xsi:type="dcterms:W3CDTF">2015-03-21T12:42:00Z</dcterms:created>
  <dcterms:modified xsi:type="dcterms:W3CDTF">2015-03-21T12:42:00Z</dcterms:modified>
</cp:coreProperties>
</file>